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FF" w:rsidRPr="00320267" w:rsidRDefault="000F31FF" w:rsidP="000F31FF">
      <w:pPr>
        <w:jc w:val="center"/>
        <w:rPr>
          <w:rFonts w:ascii="Times New Roman" w:eastAsia="Times New Roman" w:hAnsi="Times New Roman" w:cs="Times New Roman"/>
          <w:b/>
          <w:color w:val="000000"/>
          <w:sz w:val="26"/>
          <w:szCs w:val="26"/>
          <w:lang w:eastAsia="ru-RU"/>
        </w:rPr>
      </w:pPr>
      <w:r w:rsidRPr="00320267">
        <w:rPr>
          <w:rFonts w:ascii="Times New Roman" w:eastAsia="Times New Roman" w:hAnsi="Times New Roman" w:cs="Times New Roman"/>
          <w:b/>
          <w:color w:val="000000"/>
          <w:sz w:val="26"/>
          <w:szCs w:val="26"/>
          <w:lang w:eastAsia="ru-RU"/>
        </w:rPr>
        <w:t xml:space="preserve">Отчет о работе администрации </w:t>
      </w:r>
      <w:r>
        <w:rPr>
          <w:rFonts w:ascii="Times New Roman" w:eastAsia="Times New Roman" w:hAnsi="Times New Roman" w:cs="Times New Roman"/>
          <w:b/>
          <w:color w:val="000000"/>
          <w:sz w:val="26"/>
          <w:szCs w:val="26"/>
          <w:lang w:eastAsia="ru-RU"/>
        </w:rPr>
        <w:t>Щучинского сельского поселения за 2018</w:t>
      </w:r>
      <w:r w:rsidRPr="00320267">
        <w:rPr>
          <w:rFonts w:ascii="Times New Roman" w:eastAsia="Times New Roman" w:hAnsi="Times New Roman" w:cs="Times New Roman"/>
          <w:b/>
          <w:color w:val="000000"/>
          <w:sz w:val="26"/>
          <w:szCs w:val="26"/>
          <w:lang w:eastAsia="ru-RU"/>
        </w:rPr>
        <w:t xml:space="preserve"> год</w:t>
      </w:r>
      <w:r>
        <w:rPr>
          <w:rFonts w:ascii="Times New Roman" w:eastAsia="Times New Roman" w:hAnsi="Times New Roman" w:cs="Times New Roman"/>
          <w:b/>
          <w:color w:val="000000"/>
          <w:sz w:val="26"/>
          <w:szCs w:val="26"/>
          <w:lang w:eastAsia="ru-RU"/>
        </w:rPr>
        <w:t xml:space="preserve"> и перспективах развития на 2019</w:t>
      </w:r>
      <w:r w:rsidRPr="00320267">
        <w:rPr>
          <w:rFonts w:ascii="Times New Roman" w:eastAsia="Times New Roman" w:hAnsi="Times New Roman" w:cs="Times New Roman"/>
          <w:b/>
          <w:color w:val="000000"/>
          <w:sz w:val="26"/>
          <w:szCs w:val="26"/>
          <w:lang w:eastAsia="ru-RU"/>
        </w:rPr>
        <w:t xml:space="preserve"> год.</w:t>
      </w:r>
    </w:p>
    <w:p w:rsidR="000F31FF" w:rsidRPr="00320267" w:rsidRDefault="000F31FF" w:rsidP="000F31FF">
      <w:pPr>
        <w:jc w:val="both"/>
        <w:rPr>
          <w:rFonts w:ascii="Times New Roman" w:eastAsia="Times New Roman" w:hAnsi="Times New Roman" w:cs="Times New Roman"/>
          <w:color w:val="000000"/>
          <w:sz w:val="26"/>
          <w:szCs w:val="26"/>
          <w:lang w:eastAsia="ru-RU"/>
        </w:rPr>
      </w:pPr>
    </w:p>
    <w:p w:rsidR="000F31FF" w:rsidRPr="001A4DCA" w:rsidRDefault="000F31FF" w:rsidP="000F31FF">
      <w:pPr>
        <w:ind w:left="-709" w:firstLine="709"/>
        <w:jc w:val="both"/>
        <w:rPr>
          <w:rFonts w:ascii="Times New Roman" w:eastAsia="Times New Roman" w:hAnsi="Times New Roman" w:cs="Times New Roman"/>
          <w:color w:val="000000"/>
          <w:sz w:val="26"/>
          <w:szCs w:val="26"/>
          <w:lang w:eastAsia="ru-RU"/>
        </w:rPr>
      </w:pPr>
      <w:r w:rsidRPr="001A4DCA">
        <w:rPr>
          <w:rFonts w:ascii="Times New Roman" w:eastAsia="Times New Roman" w:hAnsi="Times New Roman" w:cs="Times New Roman"/>
          <w:color w:val="000000"/>
          <w:sz w:val="26"/>
          <w:szCs w:val="26"/>
          <w:lang w:eastAsia="ru-RU"/>
        </w:rPr>
        <w:t>Главным приоритетом работы администрации является исполнение полномочий, предусмотренных в Федеральном законе ФЗ-131 «Об общих принципах организации местного самоуправления в Российской Федерации» и  Уставом поселения по обеспечению деятельности местного самоуправления.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По данным похозяйственного учета по состоянию 01 января 2019 года численность населения составила 1 289 человек, что свидетельствует об увеличении по сравнению с аналогичным периодом прошлого года (1257ч.). За период 2018 года родилось – 8 детей, умерло – 22 человека, в том числе 5 трудоспособного возраста и 1 младенец; прибыло  - 53 человека, убыло - 7</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На территории поселения успешно работают и развиваются организации и учреждения социальной сферы: МКОУ «Щученская СОШ» (96 ч), МКДОУ «Щучинский детский сад» (54ч), 2 ФАПа, МКУК «Щученский СДК», Переезженский сельский клуб,  библиотека, отделение Сбербанка, отделение почтовой связи, МФЦ, 5 магазинов, хлебопекарня. Ведущей отраслью экономики является сельхоз. предприятие ООО «ЭкоНиваАгро».</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В социальной сфере занято 54 человека, 234 жителя трудятся в сельхозпредприятии, в т.ч. 13 на молочном заводе.</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По состоянию на 01.01.2019 года на территории Щучинского сельского поселения реализовывались 5 муниципальных программ.</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Мероприятия по вышеуказанным программам в отчетном периоде финансировались из средств местного, регионального, федерального бюджета, так же за счет внебюджетных источников.</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Самые масштабные работы велись в рамках МП «Развитие территории поселения», такие как:</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укладка АБП по  улице Октябрьская (330 м. п.) -  1 751,9 т. р.;</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укладка АБП по  улице Пионерская (579 м. п.) -  819,6 т. р.;</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укладка АБП по  улице Красноармейская (420 м. п.) -  594,6 т. р.;</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укладка АБП по  улице Революционная (546 м. п.) -  772,8 т. р.;</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выполнен ямочный ремонт ул. Мира и ул. Советская – 37,6 т. р.</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За счет средств внебюджетных источников при поддержке сельхозпредприятия в с. Щучье большая часть грунтовых дорог поселения вымощена щебнем, произведена замена асфальтного полотна по ул. Комсомольская 600 м.</w:t>
      </w:r>
      <w:r>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lang w:eastAsia="ru-RU"/>
        </w:rPr>
        <w:t>п., ул. Мира – 1200 м.</w:t>
      </w:r>
      <w:r>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lang w:eastAsia="ru-RU"/>
        </w:rPr>
        <w:t>п., Первомайская – 500 м.</w:t>
      </w:r>
      <w:r>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lang w:eastAsia="ru-RU"/>
        </w:rPr>
        <w:t xml:space="preserve">п.; расширена и частично заасфальтирована улица Труда, на всех </w:t>
      </w:r>
      <w:r w:rsidRPr="001A4DCA">
        <w:rPr>
          <w:rFonts w:ascii="Times New Roman" w:eastAsia="Times New Roman" w:hAnsi="Times New Roman" w:cs="Times New Roman"/>
          <w:sz w:val="26"/>
          <w:szCs w:val="26"/>
          <w:lang w:eastAsia="ru-RU"/>
        </w:rPr>
        <w:lastRenderedPageBreak/>
        <w:t>улицах устроены водоотводящие каналы. На улицах1-й переулок Колхозный, Коммунистический, улица Садовая устроено щебеночное выравнивающее покрытие, частично заасфальтированы 2-й переулок Колхозный и  Коммунистическая, так же на пересечении улиц Коммунистическая и 2-й пер. Колхозный сделан водоотводящий канал.</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Дорожной службой произведена укладка асфальтного полотно дороги Лиски - Щучье общей протяженность 1,5 км.</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Проведены работы по прокладке новой магистрали водопровода по улицам Кольцовская – 1200 м и Красноармейская – 1200 м, Школьная – 1250 м; пробурена 3 скважины и установлены 3 водонапорные башни; произведена промывка одной скважины и замена глубинного насоса. В с. Переезжее была пробурена скважина и установлена новая водонапорная башня. </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В ходе ежегодного весеннего субботника, после половодья, была проведена очистка  прибрежных территорий р. Дон в с. Щучье и с. Переезжее от мусора, ликвидировали  несанкционированную свалку, велись работы по вырубке зарослей у заброшенных подворий и в водоотводящем яру в с. Переезжее. Работники администрации в канун праздника Пасхи производят убору гражданских кладбищ, ООО «ЭНА» производит завоз песка. Тут, в очередной раз, хотелось бы обратиться с просьбой, при уборке выносить мусор в строго отведенные для этого места. Об этом всегда есть информация на входе, но не все её принимают к сведению.   </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Регулярно в селах производился покос сорной растительности, опашка территории поселения в пожароопасный период, в зимнее время улицы и тротуары очищаются от снега, а так же производилась обработка от наледи как собственными силами, так и с привлечением дорожной службы «ДСУ-36». Здесь хочется выразить слова благодарности руководству ООО «ЭНА» за помощь в расчистке улиц от снега и за технику, предоставленную в наше пользование. </w:t>
      </w:r>
    </w:p>
    <w:p w:rsidR="000F31FF"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Вывоз ТБО как и прежде производиться силами МУП по уборке города по вторникам. В 2018 году двумя машинами мы уже не обходились, пришлось заказывать третью машину. </w:t>
      </w:r>
      <w:r>
        <w:rPr>
          <w:rFonts w:ascii="Times New Roman" w:eastAsia="Times New Roman" w:hAnsi="Times New Roman" w:cs="Times New Roman"/>
          <w:sz w:val="26"/>
          <w:szCs w:val="26"/>
          <w:lang w:eastAsia="ru-RU"/>
        </w:rPr>
        <w:t>Х</w:t>
      </w:r>
      <w:r w:rsidRPr="001A4DCA">
        <w:rPr>
          <w:rFonts w:ascii="Times New Roman" w:eastAsia="Times New Roman" w:hAnsi="Times New Roman" w:cs="Times New Roman"/>
          <w:sz w:val="26"/>
          <w:szCs w:val="26"/>
          <w:lang w:eastAsia="ru-RU"/>
        </w:rPr>
        <w:t xml:space="preserve">очется ещё раз напомнить, что сдавать можно </w:t>
      </w:r>
      <w:r w:rsidRPr="001A4DCA">
        <w:rPr>
          <w:rFonts w:ascii="Times New Roman" w:eastAsia="Times New Roman" w:hAnsi="Times New Roman" w:cs="Times New Roman"/>
          <w:b/>
          <w:sz w:val="26"/>
          <w:szCs w:val="26"/>
          <w:u w:val="single"/>
          <w:lang w:eastAsia="ru-RU"/>
        </w:rPr>
        <w:t>только ТБО</w:t>
      </w:r>
      <w:r w:rsidRPr="001A4DCA">
        <w:rPr>
          <w:rFonts w:ascii="Times New Roman" w:eastAsia="Times New Roman" w:hAnsi="Times New Roman" w:cs="Times New Roman"/>
          <w:sz w:val="26"/>
          <w:szCs w:val="26"/>
          <w:lang w:eastAsia="ru-RU"/>
        </w:rPr>
        <w:t xml:space="preserve">. Для сбора мусора по селу </w:t>
      </w:r>
      <w:r>
        <w:rPr>
          <w:rFonts w:ascii="Times New Roman" w:eastAsia="Times New Roman" w:hAnsi="Times New Roman" w:cs="Times New Roman"/>
          <w:sz w:val="26"/>
          <w:szCs w:val="26"/>
          <w:lang w:eastAsia="ru-RU"/>
        </w:rPr>
        <w:t>есть</w:t>
      </w:r>
      <w:r w:rsidRPr="001A4DCA">
        <w:rPr>
          <w:rFonts w:ascii="Times New Roman" w:eastAsia="Times New Roman" w:hAnsi="Times New Roman" w:cs="Times New Roman"/>
          <w:sz w:val="26"/>
          <w:szCs w:val="26"/>
          <w:lang w:eastAsia="ru-RU"/>
        </w:rPr>
        <w:t xml:space="preserve"> места, специально для этого отведенные. Но и здесь тоже весть ряд проблем и самая главная это собаки, которые разрывают мусорные мешки. Хочу  заметить, что у каждой есть хозяин, который несет за нее ответственность.</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На территории поселения с 2015 года действуют два ТОСа, которые ежегодно участвуют в областном конкурсе общественно полезных проектов ТОС. 2018 год не стал исключением, на реализацию проекта  «Благоустройство и озеленение пешеходной зоны на въезде в с. Щучье»   ТОС «Щученские Зори» получил грант в размере 323 042 рубля. Таким образом, при поддержке администрации и ООО «ЭкоНиваАгро», были построены две пешеходные дорожки вдоль опасного участка дороги, что, несомненно, говорит в первую очередь, об увеличении уровня безопасности для жителей. Хотелось бы, что бы Вы, жители, активнее участвовали в деятельности ТОСов и в реализации проектов, так как в первую очередь инициатива должна исходить от граждан.</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При финансовой поддержке копании ООО «ЭкоНиваАгро» произведено переустройство Щученского ФАПа, в результате площадь увеличилась в два раза и </w:t>
      </w:r>
      <w:r w:rsidRPr="001A4DCA">
        <w:rPr>
          <w:rFonts w:ascii="Times New Roman" w:eastAsia="Times New Roman" w:hAnsi="Times New Roman" w:cs="Times New Roman"/>
          <w:sz w:val="26"/>
          <w:szCs w:val="26"/>
          <w:lang w:eastAsia="ru-RU"/>
        </w:rPr>
        <w:lastRenderedPageBreak/>
        <w:t>добавились кабинеты: физиотерапии, стоматологический и массажный. Произведено укомплектование медицинской мебелью и оборудованием, которому могут позавидовать даже в районной больнице,  заасфальтирована и огорожена прилегающая территория. Через 1,5 года штат будет укомплектован молодым специалистом – врач общей практики, что существенно расширит перечень проводимых  медицинских процедур, в том числе и внутривенные инъекции (капельницы).</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22 мая на территории поселения в рамках конкурса «Здоровое село» проходила акция «Щучье – территория здоровья», организованная совместно с администрацией БУЗ ВО «Лискинская РБ» и сельхозпредприятием ООО «ЭкоНиваАгро», в ходе которой прошел ряд просветительских и спортивных мероприятий для детей и их родителей в детском саду и школе. В ФАПе и на базе Щучинского Дома культуры был развернут целый консультативный центр, где вели прием населения как врачи Лискинской РБ, так и воронежские специалисты: ВОП, невролог, окулист, кардиолог, детский невролог. </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Произведен капитальный ремонт второго этажа главного корпуса школы.</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В нашем поселении действует Православный храм и Воскресная школа, которую посещает 31 человек. Но там еще ведутся внутренние работы по росписи. Произведена побелка здания Храма и школы,  сделаны парапеты, застеклена входная группа. Хочется сказать большое спасибо отцу Александру и матушке Елене за их каждодневный кропотливый труд по духовному воспитанию, за их отзывчивость и преданность делу.</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На улице Кольцовская полностью обновлена детская  игровая площадка: установлено новое игровое оборудование, заборное ограждение, установлены скамейки, светильники, устроена поливная система, высажены декоративные кустарники, газон.</w:t>
      </w:r>
    </w:p>
    <w:p w:rsidR="000F31FF" w:rsidRPr="001A4DCA" w:rsidRDefault="000F31FF" w:rsidP="000F31FF">
      <w:pPr>
        <w:spacing w:after="0"/>
        <w:ind w:left="-709" w:firstLine="709"/>
        <w:jc w:val="both"/>
        <w:rPr>
          <w:rFonts w:ascii="Times New Roman" w:eastAsia="Times New Roman" w:hAnsi="Times New Roman" w:cs="Times New Roman"/>
          <w:bCs/>
          <w:sz w:val="26"/>
          <w:szCs w:val="26"/>
          <w:lang w:eastAsia="ru-RU"/>
        </w:rPr>
      </w:pPr>
      <w:r w:rsidRPr="001A4DCA">
        <w:rPr>
          <w:rFonts w:ascii="Times New Roman" w:eastAsia="Times New Roman" w:hAnsi="Times New Roman" w:cs="Times New Roman"/>
          <w:sz w:val="26"/>
          <w:szCs w:val="26"/>
          <w:lang w:eastAsia="ru-RU"/>
        </w:rPr>
        <w:t xml:space="preserve">В рамках МП «Развитие и сохранение культуры  поселения» коллектив ДК вел работу по организации культурного досуга. Традиционными для жителей стали массовые праздники с народными гуляньями, такие, как День Победы и День России, Новый год, День села и фестиваль «По Щучьему велению» ставший не только районным, но и областным. В фестивале принимают участие гости и артисты  из Каменского, Бобровского и др. районов, проводят выставку умельцы народных ремесел. 14 января на Щученском плацдарме состоялось памятное мероприятие, посвященное 75 - годовщине началась Острогожско – Россошанская операция. В мероприятии принимали участие не только жители нашего поселения, но и гости из района и области, а так же юнармейцы. Этот день так же стал официальным днем открытия мемориального комплекса после капитального ремонта, произведенного в 2017 году.  В память о захороненных воинах на Братской могиле и Щученском плацдарме установлены гранитные кресты. Нашим краеведом Сафроновым Н.И давно велись работы по увековечиванию памяти нашего земляка,  </w:t>
      </w:r>
      <w:r w:rsidRPr="001A4DCA">
        <w:rPr>
          <w:rFonts w:ascii="Times New Roman" w:eastAsia="Times New Roman" w:hAnsi="Times New Roman" w:cs="Times New Roman"/>
          <w:bCs/>
          <w:sz w:val="26"/>
          <w:szCs w:val="26"/>
          <w:lang w:eastAsia="ru-RU"/>
        </w:rPr>
        <w:t>Героя Советского Союза - Виневитина Василия Михайловича и вот в этом году при поддержке ООО «ЭНА» его бюст был установлен в Парке Победы.</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В июле 2018 года по соседству с ФАПом было начато  строительство историко-краеведческого музея. В музеи будет 3 зала:</w:t>
      </w:r>
    </w:p>
    <w:p w:rsidR="000F31FF" w:rsidRPr="001A4DCA" w:rsidRDefault="000F31FF" w:rsidP="000F31FF">
      <w:pPr>
        <w:numPr>
          <w:ilvl w:val="0"/>
          <w:numId w:val="1"/>
        </w:numPr>
        <w:spacing w:after="0"/>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Из глубины веков;</w:t>
      </w:r>
    </w:p>
    <w:p w:rsidR="000F31FF" w:rsidRPr="001A4DCA" w:rsidRDefault="000F31FF" w:rsidP="000F31FF">
      <w:pPr>
        <w:numPr>
          <w:ilvl w:val="0"/>
          <w:numId w:val="1"/>
        </w:numPr>
        <w:spacing w:after="0"/>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Зал воинской славы;</w:t>
      </w:r>
    </w:p>
    <w:p w:rsidR="000F31FF" w:rsidRPr="001A4DCA" w:rsidRDefault="000F31FF" w:rsidP="000F31FF">
      <w:pPr>
        <w:numPr>
          <w:ilvl w:val="0"/>
          <w:numId w:val="1"/>
        </w:numPr>
        <w:spacing w:after="0"/>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lastRenderedPageBreak/>
        <w:t>Картинная галерея, в которой будут представлены картины щученских художников и художников, писавших о наших местах.</w:t>
      </w:r>
    </w:p>
    <w:p w:rsidR="000F31FF" w:rsidRPr="001A4DCA" w:rsidRDefault="000F31FF" w:rsidP="000F31FF">
      <w:pPr>
        <w:spacing w:after="0"/>
        <w:ind w:left="-567"/>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На втором этаже будет располагаться конференц – зал, в котором смогут собираться для обсуждений и проведения различных мероприятий экологи, поэты, поисковые группы, историки и др. В этом году нашим краеведом – Сафроновым Н.И. после многолетней поисковой работы в архивах различных уровней была установлена дата рождения села Щучье – 19 января 1825 года.</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bCs/>
          <w:sz w:val="26"/>
          <w:szCs w:val="26"/>
          <w:lang w:eastAsia="ru-RU"/>
        </w:rPr>
        <w:t>Лето 2018 года было знаменательно ещё одним знаменательным событием. 8 августа было произведено перезахоронение 10 погибших  воинов. Правда установить удалось лишь имена двух, остальные безымянны. За эту работу хочется выразить слова благодарности неравнодушным людям, занимающимся поисковыми работами.</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В канун празднования Дня города Зернюков Николай Иванович был занесен в Книгу Почета Лискинского района в номинации «Всегда в строю».  </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Ежегодно, для жителей и гостей, администрация совместно с настоятелем храма Рождества Пресвятой Богородицы организуется купель в канун православного праздника Крещение Господне. Хочется отметить, что с каждым годом количество желающих окунуться в купель увеличивается.</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При финансовой поддержке копании ООО «ЭкоНиваАгро» произведен капитальный ремонт Переезженского клуба – пристроена веранда, произведена замена кровли, сайдинга, отопления, канализации и выполнены внутренние работы, заменены кресла. Было проведено благоустройство прилегающей территории: устроен газон, высажены декоративные кустарники, деревья, установлены скамейки, площадка перед клубом вымощена брусчаткой.  Произведена полная замена игрового оборудования на детской площадке. Заасфальтирована площадка перед кладбищем. Однако хочется отметить, что все это не бережётся и в настоящее время скамейки поцарапаны, на брусчатке следы от покрышек, разбиты мусорные урны и поврежден сайдинг на ФАПе.</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В течение 2018 года администрацией велась работа по оформлению в собственность поселения бесхозных (невостребованных) объектов. Так  были оформлены земельные участки, признанные невостребованными, находящиеся в общей долевой собственности, расположены в границах землепользования бывшей СХА «Тихий Дон»,  жилой дом по ул. Революционная.  В 2018году была запущена процедура передачи в государственную собственность Воронежской области с дальнейшей передачей  имущества в  оперативное управление БУЗ ВО «Лискинская РБ» Переезженского ФАПа.</w:t>
      </w:r>
    </w:p>
    <w:p w:rsidR="000F31FF" w:rsidRPr="001A4DCA" w:rsidRDefault="000F31FF" w:rsidP="000F31FF">
      <w:pPr>
        <w:spacing w:after="0"/>
        <w:ind w:left="-709" w:firstLine="709"/>
        <w:jc w:val="both"/>
        <w:rPr>
          <w:rFonts w:ascii="Times New Roman" w:eastAsia="Times New Roman" w:hAnsi="Times New Roman" w:cs="Times New Roman"/>
          <w:b/>
          <w:sz w:val="26"/>
          <w:szCs w:val="26"/>
          <w:u w:val="single"/>
          <w:lang w:eastAsia="ru-RU"/>
        </w:rPr>
      </w:pPr>
      <w:r w:rsidRPr="001A4DCA">
        <w:rPr>
          <w:rFonts w:ascii="Times New Roman" w:eastAsia="Times New Roman" w:hAnsi="Times New Roman" w:cs="Times New Roman"/>
          <w:b/>
          <w:sz w:val="26"/>
          <w:szCs w:val="26"/>
          <w:u w:val="single"/>
          <w:lang w:eastAsia="ru-RU"/>
        </w:rPr>
        <w:t>Планируемые к реализации в 2019 году мероприятия.</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В рамках реализации муниципальных программ на 2019 год запланировано проведение следующих основных работ и мероприятий:</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выявление и оформление в собственность поселения бесхозных объектов;</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устройство АБ покрытия по ул. Первомайская – 500 м.</w:t>
      </w:r>
      <w:r>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lang w:eastAsia="ru-RU"/>
        </w:rPr>
        <w:t>п., Революционная – 260 м.</w:t>
      </w:r>
      <w:r>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lang w:eastAsia="ru-RU"/>
        </w:rPr>
        <w:t>п., Школьная – 420 м.</w:t>
      </w:r>
      <w:r>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lang w:eastAsia="ru-RU"/>
        </w:rPr>
        <w:t>п,, Труда – 700 м.</w:t>
      </w:r>
      <w:r>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lang w:eastAsia="ru-RU"/>
        </w:rPr>
        <w:t>п. в с. Щучье и отсыпка щебнем ул. Труда – 700 п.</w:t>
      </w:r>
      <w:r>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lang w:eastAsia="ru-RU"/>
        </w:rPr>
        <w:t>м., Первомайская – 500 м.</w:t>
      </w:r>
      <w:r>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lang w:eastAsia="ru-RU"/>
        </w:rPr>
        <w:t>п.;</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ямочный ремонт в с. Щучье по ул. Советская;</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замена 1,3 км водопроводных сетей по улице Мира. </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lastRenderedPageBreak/>
        <w:t>В настоящее время администрация совместно с руководством района, отделом культуры и ООО «ЭНА» ведут подготовительные работы о включении поселения в программу 2020 года на строительство нового ДК в с. Щучье. Так как ремонт существующего здания экономически не целесообразен, на основании проведенной строительной экспертизы. Для расположения нового ДК нами рассматриваются три места: прежнее, между парком Победы и МФ площадкой и за столовой.</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Мы имеем гарантийное письмо из департамента дорожного хозяйства Воронежской области о включении дороги Лиски - Щучье в план ремонтных работ 2019 года, где говориться о замене АБП протяженность 2,5 км от заменённого в этом году до молочного комплекса.</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К  празднования Дня села 21 сентября 2019 года планируется начало работы и торжественное открытие историко-краеведческого музея.</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Работа администрации направлена на рост объёма инвестиций  в развитие экономики и социальной сферы, а также на дальнейшее укрепление инвестиционно привлекательного имиджа поселения и укрепление межпартнерских отношений.</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color w:val="000000"/>
          <w:sz w:val="26"/>
          <w:szCs w:val="26"/>
          <w:lang w:eastAsia="ru-RU"/>
        </w:rPr>
        <w:t>Плодотворная работа ООО «ЭкоНиваАгро»</w:t>
      </w:r>
      <w:r w:rsidRPr="001A4DCA">
        <w:rPr>
          <w:rFonts w:ascii="Times New Roman" w:eastAsia="Times New Roman" w:hAnsi="Times New Roman" w:cs="Times New Roman"/>
          <w:sz w:val="26"/>
          <w:szCs w:val="26"/>
          <w:lang w:eastAsia="ru-RU"/>
        </w:rPr>
        <w:t xml:space="preserve"> на территории Воронежской области, влечет значительный инвестиционный потенциал для Щучинского сельского поселения. Приоритетными направлениями инвестиционной деятельности предприятия являются расширение и интенсификация сельскохозяйственного производства, строительство объектов инженерной инфраструктуры, а также вложение средств в строительство, реконструкцию и ремонт социальных объектов.</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Работа администрации направлена на рост объёма инвестиций  в развитие экономики и социальной сферы, а также на дальнейшее укрепление инвестиционно привлекательного имиджа поселения и укрепление межпартнерских отношений.</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План развития предприятия на 2019 год предусматривает продолжение строительства завода по изготовлению сыра и системы очистных сооружений для сырного и молочного заводов, что создаст  дополнительно  более 50 рабочих  мест и  будет способствовать дальнейшему экономическому и социальному развитию поселения. Руководство компании оказывает содействие и поддержку в обеспечении специалистов, молодых семей жильем и эта тенденция сохраниться и в 2019 году. Так же в 2019 году при поддержке сельхозпредприятия будет начато строительство пристройки к детскому саду на 40 мест, что создаст новые рабочие места Развитая структура  социально - значимых объектов на территории поселения приводит к улучшению его территориально-производственного имиджа и притоку населения.</w:t>
      </w:r>
    </w:p>
    <w:p w:rsidR="000F31FF" w:rsidRPr="001A4DCA" w:rsidRDefault="000F31FF" w:rsidP="000F31FF">
      <w:pPr>
        <w:spacing w:after="0"/>
        <w:ind w:left="-709" w:firstLine="709"/>
        <w:jc w:val="both"/>
        <w:rPr>
          <w:rFonts w:ascii="Times New Roman" w:eastAsia="Times New Roman" w:hAnsi="Times New Roman" w:cs="Times New Roman"/>
          <w:sz w:val="26"/>
          <w:szCs w:val="26"/>
          <w:lang w:eastAsia="ru-RU"/>
        </w:rPr>
      </w:pPr>
      <w:r w:rsidRPr="001A4DCA">
        <w:rPr>
          <w:rFonts w:ascii="Times New Roman" w:eastAsia="Times New Roman" w:hAnsi="Times New Roman" w:cs="Times New Roman"/>
          <w:sz w:val="26"/>
          <w:szCs w:val="26"/>
          <w:lang w:eastAsia="ru-RU"/>
        </w:rPr>
        <w:t xml:space="preserve"> </w:t>
      </w:r>
      <w:r w:rsidRPr="001A4DCA">
        <w:rPr>
          <w:rFonts w:ascii="Times New Roman" w:eastAsia="Times New Roman" w:hAnsi="Times New Roman" w:cs="Times New Roman"/>
          <w:sz w:val="26"/>
          <w:szCs w:val="26"/>
          <w:shd w:val="clear" w:color="auto" w:fill="FFFFFF"/>
          <w:lang w:eastAsia="ru-RU"/>
        </w:rPr>
        <w:t>Заканчивая свое выступление,  разрешите выразить слова благодарности администрации Лискинского муниципального района, руководству ООО «ЭНА» за эффективное взаимодействие и всестороннюю поддержку. С уверенность можно сказать, что вместе мы сможем сделать нашу жизнь достойной, а сельское поселение уютным и процветающим уголком Воронежского края.</w:t>
      </w:r>
    </w:p>
    <w:p w:rsidR="00C94367" w:rsidRDefault="00C94367">
      <w:bookmarkStart w:id="0" w:name="_GoBack"/>
      <w:bookmarkEnd w:id="0"/>
    </w:p>
    <w:sectPr w:rsidR="00C94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FD7"/>
    <w:multiLevelType w:val="hybridMultilevel"/>
    <w:tmpl w:val="137A8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40"/>
    <w:rsid w:val="000F31FF"/>
    <w:rsid w:val="00C94367"/>
    <w:rsid w:val="00E9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2168</Words>
  <Characters>12359</Characters>
  <Application>Microsoft Office Word</Application>
  <DocSecurity>0</DocSecurity>
  <Lines>102</Lines>
  <Paragraphs>28</Paragraphs>
  <ScaleCrop>false</ScaleCrop>
  <Company>SPecialiST RePack</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2019-01-30T09:24:00Z</dcterms:created>
  <dcterms:modified xsi:type="dcterms:W3CDTF">2019-01-30T09:25:00Z</dcterms:modified>
</cp:coreProperties>
</file>